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6F" w:rsidRPr="00723418" w:rsidRDefault="0014746F" w:rsidP="00723418">
      <w:pPr>
        <w:rPr>
          <w:b/>
          <w:sz w:val="28"/>
          <w:szCs w:val="28"/>
        </w:rPr>
      </w:pPr>
      <w:r w:rsidRPr="0014746F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14746F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14746F" w:rsidRDefault="0014746F">
      <w:pPr>
        <w:ind w:firstLine="709"/>
        <w:jc w:val="both"/>
        <w:rPr>
          <w:i/>
          <w:sz w:val="28"/>
          <w:szCs w:val="28"/>
        </w:rPr>
      </w:pPr>
    </w:p>
    <w:p w:rsidR="0014746F" w:rsidRDefault="0014746F" w:rsidP="00723418">
      <w:pPr>
        <w:shd w:val="clear" w:color="auto" w:fill="FFFFFF"/>
        <w:rPr>
          <w:color w:val="000000"/>
          <w:sz w:val="28"/>
          <w:szCs w:val="28"/>
        </w:rPr>
      </w:pPr>
    </w:p>
    <w:p w:rsidR="0014746F" w:rsidRDefault="00723418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Уникальные находки и непроходимые болота: завершен сезон обследования геодезических пунктов </w:t>
      </w:r>
    </w:p>
    <w:p w:rsidR="0014746F" w:rsidRDefault="0014746F">
      <w:pPr>
        <w:shd w:val="clear" w:color="auto" w:fill="FFFFFF"/>
        <w:jc w:val="center"/>
        <w:rPr>
          <w:sz w:val="28"/>
          <w:szCs w:val="28"/>
        </w:rPr>
      </w:pPr>
    </w:p>
    <w:p w:rsidR="0014746F" w:rsidRDefault="00723418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proofErr w:type="gramStart"/>
      <w:r>
        <w:rPr>
          <w:sz w:val="28"/>
          <w:szCs w:val="28"/>
          <w:shd w:val="clear" w:color="auto" w:fill="FFFFFF"/>
          <w:lang w:eastAsia="en-US"/>
        </w:rPr>
        <w:t>Новосибирским</w:t>
      </w:r>
      <w:proofErr w:type="gramEnd"/>
      <w:r>
        <w:rPr>
          <w:sz w:val="28"/>
          <w:szCs w:val="28"/>
          <w:shd w:val="clear" w:color="auto" w:fill="FFFFFF"/>
          <w:lang w:eastAsia="en-US"/>
        </w:rPr>
        <w:t xml:space="preserve"> Росреестром завершен</w:t>
      </w:r>
      <w:r>
        <w:rPr>
          <w:sz w:val="28"/>
          <w:szCs w:val="28"/>
          <w:shd w:val="clear" w:color="auto" w:fill="FFFFFF"/>
          <w:lang w:eastAsia="en-US"/>
        </w:rPr>
        <w:t xml:space="preserve"> сезон обследования геодезических и нивелирных пунктов.  </w:t>
      </w:r>
    </w:p>
    <w:p w:rsidR="0014746F" w:rsidRDefault="00723418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С мая по октябрь сотрудники побывали в 18 районах Новосибирской области, в том числе и отдаленных от областного центра - Барабинском, Венгеровском, </w:t>
      </w:r>
      <w:proofErr w:type="spellStart"/>
      <w:r>
        <w:rPr>
          <w:sz w:val="28"/>
          <w:szCs w:val="28"/>
          <w:shd w:val="clear" w:color="auto" w:fill="FFFFFF"/>
          <w:lang w:eastAsia="en-US"/>
        </w:rPr>
        <w:t>Каргатском</w:t>
      </w:r>
      <w:proofErr w:type="spellEnd"/>
      <w:r>
        <w:rPr>
          <w:sz w:val="28"/>
          <w:szCs w:val="28"/>
          <w:shd w:val="clear" w:color="auto" w:fill="FFFFFF"/>
          <w:lang w:eastAsia="en-US"/>
        </w:rPr>
        <w:t>, Карасукском Краснозерском, Куйбышевско</w:t>
      </w:r>
      <w:r>
        <w:rPr>
          <w:sz w:val="28"/>
          <w:szCs w:val="28"/>
          <w:shd w:val="clear" w:color="auto" w:fill="FFFFFF"/>
          <w:lang w:eastAsia="en-US"/>
        </w:rPr>
        <w:t xml:space="preserve">м, Кыштовском, Татарском, Убинском, </w:t>
      </w:r>
      <w:proofErr w:type="spellStart"/>
      <w:r>
        <w:rPr>
          <w:sz w:val="28"/>
          <w:szCs w:val="28"/>
          <w:shd w:val="clear" w:color="auto" w:fill="FFFFFF"/>
          <w:lang w:eastAsia="en-US"/>
        </w:rPr>
        <w:t>Чановском</w:t>
      </w:r>
      <w:proofErr w:type="spellEnd"/>
      <w:r>
        <w:rPr>
          <w:sz w:val="28"/>
          <w:szCs w:val="28"/>
          <w:shd w:val="clear" w:color="auto" w:fill="FFFFFF"/>
          <w:lang w:eastAsia="en-US"/>
        </w:rPr>
        <w:t>.</w:t>
      </w:r>
    </w:p>
    <w:p w:rsidR="0014746F" w:rsidRDefault="00723418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proofErr w:type="gramStart"/>
      <w:r>
        <w:rPr>
          <w:sz w:val="28"/>
          <w:szCs w:val="28"/>
          <w:shd w:val="clear" w:color="auto" w:fill="FFFFFF"/>
          <w:lang w:eastAsia="en-US"/>
        </w:rPr>
        <w:t>План на 2025 год перевыполнен на 52%, обследовано 489 пунктов, среди которых: 171 геодезический пункт, 316 нивелирных пунктов и 2 гравиметрических пункта, расположенные в труднодоступной и болотистой местности</w:t>
      </w:r>
      <w:r>
        <w:rPr>
          <w:sz w:val="28"/>
          <w:szCs w:val="28"/>
          <w:shd w:val="clear" w:color="auto" w:fill="FFFFFF"/>
          <w:lang w:eastAsia="en-US"/>
        </w:rPr>
        <w:t>.</w:t>
      </w:r>
      <w:proofErr w:type="gramEnd"/>
      <w:r>
        <w:rPr>
          <w:sz w:val="28"/>
          <w:szCs w:val="28"/>
          <w:shd w:val="clear" w:color="auto" w:fill="FFFFFF"/>
          <w:lang w:eastAsia="en-US"/>
        </w:rPr>
        <w:t xml:space="preserve"> К сожалению 187 пунктов оказались утрачены, 67 пунктов не удалось отыскать, но 250 пунктов сохранились.</w:t>
      </w:r>
    </w:p>
    <w:p w:rsidR="0014746F" w:rsidRDefault="007234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en-US"/>
        </w:rPr>
        <w:t xml:space="preserve">В этом году обнаружен </w:t>
      </w:r>
      <w:r>
        <w:rPr>
          <w:sz w:val="28"/>
          <w:szCs w:val="28"/>
        </w:rPr>
        <w:t>нивелирный пункт 1932 года в</w:t>
      </w:r>
      <w:r>
        <w:rPr>
          <w:sz w:val="28"/>
          <w:szCs w:val="28"/>
          <w:shd w:val="clear" w:color="auto" w:fill="FFFFFF"/>
        </w:rPr>
        <w:t xml:space="preserve"> стене здания машинного отделения элеватора </w:t>
      </w:r>
      <w:proofErr w:type="spellStart"/>
      <w:r>
        <w:rPr>
          <w:sz w:val="28"/>
          <w:szCs w:val="28"/>
          <w:shd w:val="clear" w:color="auto" w:fill="FFFFFF"/>
        </w:rPr>
        <w:t>Посевнинской</w:t>
      </w:r>
      <w:proofErr w:type="spellEnd"/>
      <w:r>
        <w:rPr>
          <w:sz w:val="28"/>
          <w:szCs w:val="28"/>
          <w:shd w:val="clear" w:color="auto" w:fill="FFFFFF"/>
        </w:rPr>
        <w:t xml:space="preserve"> птицефабрики</w:t>
      </w:r>
      <w:r>
        <w:rPr>
          <w:sz w:val="28"/>
          <w:szCs w:val="28"/>
        </w:rPr>
        <w:t>. Пункт хорошо сохранился и нах</w:t>
      </w:r>
      <w:r>
        <w:rPr>
          <w:sz w:val="28"/>
          <w:szCs w:val="28"/>
        </w:rPr>
        <w:t xml:space="preserve">одится в рабочем состоянии. </w:t>
      </w:r>
      <w:hyperlink r:id="rId8" w:tooltip="https://rosreestr.gov.ru/press/archive/reg/v-novosibirskoy-oblasti-v-stene-elevatora-nashli-nivelirnyy-punkt-1932-goda-54/" w:history="1">
        <w:r>
          <w:rPr>
            <w:rStyle w:val="ac"/>
            <w:sz w:val="28"/>
            <w:szCs w:val="28"/>
          </w:rPr>
          <w:t>Недавно мы рассказывали об этом</w:t>
        </w:r>
      </w:hyperlink>
      <w:r>
        <w:rPr>
          <w:sz w:val="28"/>
          <w:szCs w:val="28"/>
          <w:u w:val="single"/>
        </w:rPr>
        <w:t>.</w:t>
      </w:r>
    </w:p>
    <w:p w:rsidR="0014746F" w:rsidRDefault="007234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Сотрудникам приходилось работать на сложных участках, проезжать по полевым и лесным дорогам, проходить не один десяток километров пешком.</w:t>
      </w:r>
    </w:p>
    <w:p w:rsidR="0014746F" w:rsidRDefault="007234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Чулымском районе среди лесов и болот в царские</w:t>
      </w:r>
      <w:r>
        <w:rPr>
          <w:sz w:val="28"/>
          <w:szCs w:val="28"/>
        </w:rPr>
        <w:t xml:space="preserve"> времена через достаточно отдаленную станцию Пенек проходила железная дорога, соединявшая Транссиб с селом Пихтовка Колыванского района.</w:t>
      </w:r>
    </w:p>
    <w:p w:rsidR="0014746F" w:rsidRDefault="007234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окрестностях станции Пенек были обнаружены остатки геодезического пункта «Зап. Базисный». Пункт оказался разрушенным,</w:t>
      </w:r>
      <w:r>
        <w:rPr>
          <w:sz w:val="28"/>
          <w:szCs w:val="28"/>
        </w:rPr>
        <w:t xml:space="preserve"> инспекторами составлен акт об уничтожении пункта. </w:t>
      </w:r>
    </w:p>
    <w:p w:rsidR="0014746F" w:rsidRDefault="0072341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При обследовании пунктов в Венгеровском районе оказалось, что между селами Вознесенка и </w:t>
      </w:r>
      <w:proofErr w:type="spellStart"/>
      <w:r>
        <w:rPr>
          <w:sz w:val="28"/>
          <w:szCs w:val="28"/>
        </w:rPr>
        <w:t>Камышево</w:t>
      </w:r>
      <w:proofErr w:type="spellEnd"/>
      <w:r>
        <w:rPr>
          <w:sz w:val="28"/>
          <w:szCs w:val="28"/>
        </w:rPr>
        <w:t xml:space="preserve"> рядом с геодезическими пунктами «</w:t>
      </w:r>
      <w:proofErr w:type="spellStart"/>
      <w:r>
        <w:rPr>
          <w:sz w:val="28"/>
          <w:szCs w:val="28"/>
        </w:rPr>
        <w:t>Гагауч</w:t>
      </w:r>
      <w:proofErr w:type="spellEnd"/>
      <w:r>
        <w:rPr>
          <w:sz w:val="28"/>
          <w:szCs w:val="28"/>
        </w:rPr>
        <w:t xml:space="preserve">» и «Бол. </w:t>
      </w:r>
      <w:proofErr w:type="spellStart"/>
      <w:r>
        <w:rPr>
          <w:sz w:val="28"/>
          <w:szCs w:val="28"/>
        </w:rPr>
        <w:t>Усаново</w:t>
      </w:r>
      <w:proofErr w:type="spellEnd"/>
      <w:r>
        <w:rPr>
          <w:sz w:val="28"/>
          <w:szCs w:val="28"/>
        </w:rPr>
        <w:t>» находится</w:t>
      </w:r>
      <w:r>
        <w:rPr>
          <w:sz w:val="28"/>
          <w:szCs w:val="28"/>
        </w:rPr>
        <w:t xml:space="preserve"> святой источник. Называется он «Половинка», так как расположен на половине расстояния между этими населенными пунктами. Вода здесь всегда свежая и ее вкус не меняется в течение многих лет. </w:t>
      </w:r>
    </w:p>
    <w:p w:rsidR="0014746F" w:rsidRDefault="007234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новосибирского Росреестра в 2026 году будут продолжат</w:t>
      </w:r>
      <w:r>
        <w:rPr>
          <w:sz w:val="28"/>
          <w:szCs w:val="28"/>
        </w:rPr>
        <w:t xml:space="preserve">ь обследование геодезических </w:t>
      </w:r>
      <w:proofErr w:type="gramStart"/>
      <w:r>
        <w:rPr>
          <w:sz w:val="28"/>
          <w:szCs w:val="28"/>
        </w:rPr>
        <w:t>пунктов</w:t>
      </w:r>
      <w:proofErr w:type="gramEnd"/>
      <w:r>
        <w:rPr>
          <w:sz w:val="28"/>
          <w:szCs w:val="28"/>
        </w:rPr>
        <w:t xml:space="preserve"> и знакомить наших подписчиков с достопримечательностями региона. Следите за новостями. </w:t>
      </w:r>
    </w:p>
    <w:p w:rsidR="0014746F" w:rsidRDefault="0014746F">
      <w:pPr>
        <w:jc w:val="both"/>
        <w:rPr>
          <w:bCs/>
          <w:sz w:val="28"/>
          <w:szCs w:val="28"/>
        </w:rPr>
      </w:pPr>
    </w:p>
    <w:p w:rsidR="0014746F" w:rsidRDefault="0072341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14746F" w:rsidRDefault="0072341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lastRenderedPageBreak/>
        <w:t xml:space="preserve">по Новосибирской области </w:t>
      </w:r>
    </w:p>
    <w:p w:rsidR="0014746F" w:rsidRDefault="0014746F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4746F" w:rsidRDefault="0014746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746F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14746F" w:rsidRDefault="0072341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4746F" w:rsidRDefault="00723418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4746F" w:rsidRDefault="0014746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4746F" w:rsidRDefault="0072341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4746F" w:rsidRDefault="0072341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4746F" w:rsidRDefault="0072341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4746F" w:rsidRDefault="0072341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2341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4746F" w:rsidRDefault="0014746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72341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723418" w:rsidRPr="00723418">
          <w:rPr>
            <w:rStyle w:val="ac"/>
            <w:rFonts w:ascii="Segoe UI" w:hAnsi="Segoe UI" w:cs="Segoe UI"/>
            <w:sz w:val="18"/>
            <w:szCs w:val="20"/>
          </w:rPr>
          <w:t>@</w:t>
        </w:r>
        <w:r w:rsidR="0072341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72341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723418" w:rsidRPr="0072341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2341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723418" w:rsidRPr="0072341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2341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723418" w:rsidRPr="0072341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4746F" w:rsidRPr="00723418" w:rsidRDefault="0072341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2341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723418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14746F" w:rsidRDefault="0072341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72341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723418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723418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723418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14746F" w:rsidRDefault="0014746F">
      <w:pPr>
        <w:pStyle w:val="af5"/>
        <w:rPr>
          <w:bCs/>
          <w:szCs w:val="28"/>
          <w:lang w:val="ru-RU"/>
        </w:rPr>
      </w:pPr>
    </w:p>
    <w:sectPr w:rsidR="0014746F" w:rsidSect="0014746F"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46F" w:rsidRDefault="00723418">
      <w:r>
        <w:separator/>
      </w:r>
    </w:p>
  </w:endnote>
  <w:endnote w:type="continuationSeparator" w:id="0">
    <w:p w:rsidR="0014746F" w:rsidRDefault="00723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46F" w:rsidRDefault="00723418">
      <w:r>
        <w:separator/>
      </w:r>
    </w:p>
  </w:footnote>
  <w:footnote w:type="continuationSeparator" w:id="0">
    <w:p w:rsidR="0014746F" w:rsidRDefault="00723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6F" w:rsidRDefault="0014746F">
    <w:pPr>
      <w:pStyle w:val="afc"/>
      <w:jc w:val="center"/>
    </w:pPr>
    <w:r>
      <w:fldChar w:fldCharType="begin"/>
    </w:r>
    <w:r w:rsidR="00723418">
      <w:instrText>PAGE   \* MERGEFORMAT</w:instrText>
    </w:r>
    <w:r>
      <w:fldChar w:fldCharType="separate"/>
    </w:r>
    <w:r w:rsidR="00723418">
      <w:rPr>
        <w:noProof/>
      </w:rPr>
      <w:t>2</w:t>
    </w:r>
    <w:r>
      <w:fldChar w:fldCharType="end"/>
    </w:r>
  </w:p>
  <w:p w:rsidR="0014746F" w:rsidRDefault="0014746F">
    <w:pPr>
      <w:pStyle w:val="af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B42AB"/>
    <w:multiLevelType w:val="hybridMultilevel"/>
    <w:tmpl w:val="B5BEB9DC"/>
    <w:lvl w:ilvl="0" w:tplc="AF9C5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58EE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3AEC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A873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E83F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B47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EE4A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8A2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6284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8E57B9"/>
    <w:multiLevelType w:val="hybridMultilevel"/>
    <w:tmpl w:val="5EAC446A"/>
    <w:lvl w:ilvl="0" w:tplc="FC8651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78E1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4A832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74AB0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55AFB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FD2DB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91205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DE41B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BC2E9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38FE2834"/>
    <w:multiLevelType w:val="hybridMultilevel"/>
    <w:tmpl w:val="5A7C9BA2"/>
    <w:lvl w:ilvl="0" w:tplc="3C029C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A4E65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19C8F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41A0B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BF2ED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FA8ED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7B6E4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9E07C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98418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6FD4621B"/>
    <w:multiLevelType w:val="hybridMultilevel"/>
    <w:tmpl w:val="FE5A5894"/>
    <w:lvl w:ilvl="0" w:tplc="8E1A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9E1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0814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185A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8D0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7A21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16BC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04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3C95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6714E0"/>
    <w:multiLevelType w:val="hybridMultilevel"/>
    <w:tmpl w:val="1E3C5BDE"/>
    <w:lvl w:ilvl="0" w:tplc="AED8453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4ADC36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AD2859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490DD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F6293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4DC041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264D99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73E0F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AECC8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46F"/>
    <w:rsid w:val="0014746F"/>
    <w:rsid w:val="00723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6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14746F"/>
    <w:pPr>
      <w:keepNext/>
      <w:ind w:firstLine="708"/>
      <w:jc w:val="both"/>
      <w:outlineLvl w:val="0"/>
    </w:pPr>
    <w:rPr>
      <w:sz w:val="28"/>
      <w:szCs w:val="17"/>
    </w:rPr>
  </w:style>
  <w:style w:type="paragraph" w:styleId="2">
    <w:name w:val="heading 2"/>
    <w:basedOn w:val="a"/>
    <w:next w:val="a"/>
    <w:link w:val="20"/>
    <w:qFormat/>
    <w:rsid w:val="0014746F"/>
    <w:pPr>
      <w:keepNext/>
      <w:jc w:val="right"/>
      <w:outlineLvl w:val="1"/>
    </w:pPr>
    <w:rPr>
      <w:bCs/>
      <w:sz w:val="28"/>
      <w:szCs w:val="3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14746F"/>
    <w:pPr>
      <w:keepNext/>
      <w:jc w:val="both"/>
      <w:outlineLvl w:val="4"/>
    </w:pPr>
    <w:rPr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4746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14746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4746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14746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4746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14746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4746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14746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4746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14746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4746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14746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4746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14746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4746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14746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4746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14746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474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14746F"/>
  </w:style>
  <w:style w:type="paragraph" w:styleId="a5">
    <w:name w:val="Title"/>
    <w:basedOn w:val="a"/>
    <w:next w:val="a"/>
    <w:link w:val="a6"/>
    <w:uiPriority w:val="10"/>
    <w:qFormat/>
    <w:rsid w:val="0014746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14746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4746F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14746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4746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4746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4746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4746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4746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4746F"/>
  </w:style>
  <w:style w:type="paragraph" w:customStyle="1" w:styleId="Footer">
    <w:name w:val="Footer"/>
    <w:basedOn w:val="a"/>
    <w:link w:val="CaptionChar"/>
    <w:uiPriority w:val="99"/>
    <w:unhideWhenUsed/>
    <w:rsid w:val="0014746F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14746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4746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4746F"/>
  </w:style>
  <w:style w:type="table" w:styleId="ab">
    <w:name w:val="Table Grid"/>
    <w:uiPriority w:val="59"/>
    <w:rsid w:val="001474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4746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4746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14746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14746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4746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4746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4746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4746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4746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4746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4746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474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14746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4746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14746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4746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4746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4746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4746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14746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4746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4746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4746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4746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4746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4746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474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4746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semiHidden/>
    <w:rsid w:val="0014746F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4746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4746F"/>
    <w:rPr>
      <w:sz w:val="18"/>
    </w:rPr>
  </w:style>
  <w:style w:type="character" w:styleId="af">
    <w:name w:val="footnote reference"/>
    <w:uiPriority w:val="99"/>
    <w:unhideWhenUsed/>
    <w:rsid w:val="0014746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4746F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4746F"/>
    <w:rPr>
      <w:sz w:val="20"/>
    </w:rPr>
  </w:style>
  <w:style w:type="character" w:styleId="af2">
    <w:name w:val="endnote reference"/>
    <w:uiPriority w:val="99"/>
    <w:semiHidden/>
    <w:unhideWhenUsed/>
    <w:rsid w:val="0014746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14746F"/>
    <w:pPr>
      <w:spacing w:after="57"/>
    </w:pPr>
  </w:style>
  <w:style w:type="paragraph" w:styleId="23">
    <w:name w:val="toc 2"/>
    <w:basedOn w:val="a"/>
    <w:next w:val="a"/>
    <w:uiPriority w:val="39"/>
    <w:unhideWhenUsed/>
    <w:rsid w:val="0014746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4746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4746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4746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4746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4746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4746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4746F"/>
    <w:pPr>
      <w:spacing w:after="57"/>
      <w:ind w:left="2268"/>
    </w:pPr>
  </w:style>
  <w:style w:type="paragraph" w:styleId="af3">
    <w:name w:val="TOC Heading"/>
    <w:uiPriority w:val="39"/>
    <w:unhideWhenUsed/>
    <w:rsid w:val="0014746F"/>
  </w:style>
  <w:style w:type="paragraph" w:styleId="af4">
    <w:name w:val="table of figures"/>
    <w:basedOn w:val="a"/>
    <w:next w:val="a"/>
    <w:uiPriority w:val="99"/>
    <w:unhideWhenUsed/>
    <w:rsid w:val="0014746F"/>
  </w:style>
  <w:style w:type="paragraph" w:styleId="af5">
    <w:name w:val="Body Text"/>
    <w:basedOn w:val="a"/>
    <w:link w:val="af6"/>
    <w:rsid w:val="0014746F"/>
    <w:pPr>
      <w:jc w:val="both"/>
    </w:pPr>
    <w:rPr>
      <w:sz w:val="28"/>
      <w:lang w:val="en-US" w:eastAsia="en-US"/>
    </w:rPr>
  </w:style>
  <w:style w:type="paragraph" w:styleId="24">
    <w:name w:val="Body Text Indent 2"/>
    <w:basedOn w:val="a"/>
    <w:semiHidden/>
    <w:rsid w:val="0014746F"/>
    <w:pPr>
      <w:spacing w:before="300" w:after="225"/>
      <w:ind w:right="126" w:firstLine="708"/>
      <w:jc w:val="both"/>
    </w:pPr>
    <w:rPr>
      <w:sz w:val="28"/>
      <w:szCs w:val="20"/>
    </w:rPr>
  </w:style>
  <w:style w:type="paragraph" w:customStyle="1" w:styleId="af7">
    <w:name w:val="Основной текст с отступом;Нумерованный список !!"/>
    <w:basedOn w:val="a"/>
    <w:semiHidden/>
    <w:rsid w:val="0014746F"/>
    <w:pPr>
      <w:ind w:firstLine="708"/>
      <w:jc w:val="both"/>
    </w:pPr>
    <w:rPr>
      <w:sz w:val="28"/>
    </w:rPr>
  </w:style>
  <w:style w:type="character" w:styleId="af8">
    <w:name w:val="Strong"/>
    <w:uiPriority w:val="22"/>
    <w:qFormat/>
    <w:rsid w:val="0014746F"/>
    <w:rPr>
      <w:b/>
      <w:bCs/>
    </w:rPr>
  </w:style>
  <w:style w:type="paragraph" w:styleId="25">
    <w:name w:val="Body Text 2"/>
    <w:basedOn w:val="a"/>
    <w:semiHidden/>
    <w:rsid w:val="0014746F"/>
    <w:pPr>
      <w:jc w:val="both"/>
    </w:pPr>
    <w:rPr>
      <w:b/>
      <w:bCs/>
      <w:sz w:val="28"/>
    </w:rPr>
  </w:style>
  <w:style w:type="paragraph" w:customStyle="1" w:styleId="11WebWebWeb121">
    <w:name w:val="Обычный (веб);Обычный (Интернет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"/>
    <w:basedOn w:val="a"/>
    <w:link w:val="312111WebWebWeb12"/>
    <w:rsid w:val="0014746F"/>
    <w:rPr>
      <w:lang w:val="en-US" w:eastAsia="en-US"/>
    </w:rPr>
  </w:style>
  <w:style w:type="paragraph" w:customStyle="1" w:styleId="ConsPlusNonformat">
    <w:name w:val="ConsPlusNonformat"/>
    <w:rsid w:val="0014746F"/>
    <w:rPr>
      <w:rFonts w:ascii="Courier New" w:hAnsi="Courier New" w:cs="Courier New"/>
      <w:lang w:eastAsia="ru-RU"/>
    </w:rPr>
  </w:style>
  <w:style w:type="paragraph" w:styleId="30">
    <w:name w:val="Body Text Indent 3"/>
    <w:basedOn w:val="a"/>
    <w:semiHidden/>
    <w:rsid w:val="0014746F"/>
    <w:pPr>
      <w:ind w:firstLine="708"/>
      <w:jc w:val="both"/>
    </w:pPr>
    <w:rPr>
      <w:sz w:val="28"/>
      <w:szCs w:val="17"/>
    </w:rPr>
  </w:style>
  <w:style w:type="paragraph" w:customStyle="1" w:styleId="ConsPlusNormal">
    <w:name w:val="ConsPlusNormal"/>
    <w:link w:val="ConsPlusNormal0"/>
    <w:rsid w:val="0014746F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af9">
    <w:name w:val="Положение"/>
    <w:basedOn w:val="a"/>
    <w:rsid w:val="0014746F"/>
    <w:pPr>
      <w:ind w:firstLine="709"/>
      <w:jc w:val="both"/>
    </w:pPr>
    <w:rPr>
      <w:sz w:val="28"/>
      <w:szCs w:val="28"/>
    </w:rPr>
  </w:style>
  <w:style w:type="paragraph" w:styleId="31">
    <w:name w:val="Body Text 3"/>
    <w:basedOn w:val="a"/>
    <w:semiHidden/>
    <w:rsid w:val="0014746F"/>
    <w:pPr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14746F"/>
  </w:style>
  <w:style w:type="paragraph" w:styleId="afa">
    <w:name w:val="Balloon Text"/>
    <w:basedOn w:val="a"/>
    <w:link w:val="afb"/>
    <w:uiPriority w:val="99"/>
    <w:semiHidden/>
    <w:unhideWhenUsed/>
    <w:rsid w:val="0014746F"/>
    <w:rPr>
      <w:rFonts w:ascii="Tahoma" w:hAnsi="Tahoma"/>
      <w:sz w:val="16"/>
      <w:szCs w:val="16"/>
      <w:lang w:val="en-US" w:eastAsia="en-US"/>
    </w:rPr>
  </w:style>
  <w:style w:type="character" w:customStyle="1" w:styleId="afb">
    <w:name w:val="Текст выноски Знак"/>
    <w:link w:val="afa"/>
    <w:uiPriority w:val="99"/>
    <w:semiHidden/>
    <w:rsid w:val="0014746F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uiPriority w:val="99"/>
    <w:rsid w:val="0014746F"/>
    <w:rPr>
      <w:sz w:val="28"/>
      <w:szCs w:val="28"/>
    </w:rPr>
  </w:style>
  <w:style w:type="character" w:customStyle="1" w:styleId="af6">
    <w:name w:val="Основной текст Знак"/>
    <w:link w:val="af5"/>
    <w:rsid w:val="0014746F"/>
    <w:rPr>
      <w:sz w:val="28"/>
      <w:szCs w:val="24"/>
    </w:rPr>
  </w:style>
  <w:style w:type="character" w:customStyle="1" w:styleId="ConsPlusNormal0">
    <w:name w:val="ConsPlusNormal Знак"/>
    <w:link w:val="ConsPlusNormal"/>
    <w:rsid w:val="0014746F"/>
    <w:rPr>
      <w:rFonts w:ascii="Arial" w:hAnsi="Arial" w:cs="Arial"/>
      <w:lang w:val="ru-RU" w:eastAsia="ru-RU" w:bidi="ar-SA"/>
    </w:rPr>
  </w:style>
  <w:style w:type="paragraph" w:styleId="afc">
    <w:name w:val="header"/>
    <w:basedOn w:val="a"/>
    <w:link w:val="afd"/>
    <w:uiPriority w:val="99"/>
    <w:unhideWhenUsed/>
    <w:rsid w:val="0014746F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d">
    <w:name w:val="Верхний колонтитул Знак"/>
    <w:link w:val="afc"/>
    <w:uiPriority w:val="99"/>
    <w:rsid w:val="0014746F"/>
    <w:rPr>
      <w:sz w:val="24"/>
      <w:szCs w:val="24"/>
    </w:rPr>
  </w:style>
  <w:style w:type="paragraph" w:styleId="afe">
    <w:name w:val="footer"/>
    <w:basedOn w:val="a"/>
    <w:link w:val="aff"/>
    <w:uiPriority w:val="99"/>
    <w:unhideWhenUsed/>
    <w:rsid w:val="0014746F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f">
    <w:name w:val="Нижний колонтитул Знак"/>
    <w:link w:val="afe"/>
    <w:uiPriority w:val="99"/>
    <w:rsid w:val="0014746F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"/>
    <w:rsid w:val="0014746F"/>
    <w:rPr>
      <w:sz w:val="24"/>
      <w:szCs w:val="24"/>
    </w:rPr>
  </w:style>
  <w:style w:type="character" w:styleId="aff0">
    <w:name w:val="Emphasis"/>
    <w:uiPriority w:val="20"/>
    <w:qFormat/>
    <w:rsid w:val="0014746F"/>
    <w:rPr>
      <w:i/>
      <w:iCs/>
    </w:rPr>
  </w:style>
  <w:style w:type="character" w:customStyle="1" w:styleId="20">
    <w:name w:val="Заголовок 2 Знак"/>
    <w:link w:val="2"/>
    <w:rsid w:val="0014746F"/>
    <w:rPr>
      <w:bCs/>
      <w:sz w:val="28"/>
      <w:szCs w:val="32"/>
    </w:rPr>
  </w:style>
  <w:style w:type="paragraph" w:customStyle="1" w:styleId="content--common-blockblock-3u">
    <w:name w:val="content--common-block__block-3u"/>
    <w:basedOn w:val="a"/>
    <w:rsid w:val="001474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reg/v-novosibirskoy-oblasti-v-stene-elevatora-nashli-nivelirnyy-punkt-1932-goda-54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3454</Characters>
  <Application>Microsoft Office Word</Application>
  <DocSecurity>0</DocSecurity>
  <Lines>28</Lines>
  <Paragraphs>8</Paragraphs>
  <ScaleCrop>false</ScaleCrop>
  <Company>Управление Роснедвижимсти по НСО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Зайцева Наталья</dc:creator>
  <cp:lastModifiedBy>Sidorova_LV</cp:lastModifiedBy>
  <cp:revision>10</cp:revision>
  <dcterms:created xsi:type="dcterms:W3CDTF">2025-10-03T03:47:00Z</dcterms:created>
  <dcterms:modified xsi:type="dcterms:W3CDTF">2025-10-24T03:11:00Z</dcterms:modified>
  <cp:version>917504</cp:version>
</cp:coreProperties>
</file>